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33" w:rsidRDefault="00B86EF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BAB VII</w:t>
      </w:r>
    </w:p>
    <w:p w:rsidR="001F3833" w:rsidRDefault="00B86EF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PENUTUP</w:t>
      </w:r>
    </w:p>
    <w:p w:rsidR="001F3833" w:rsidRDefault="00B86EFF">
      <w:pPr>
        <w:spacing w:after="12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Keberhasilan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pelaksanaan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pembangunan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tingkat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dasarnya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ditentukan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sejauh</w:t>
      </w:r>
      <w:proofErr w:type="spellEnd"/>
      <w:r>
        <w:rPr>
          <w:rFonts w:ascii="Arial" w:hAnsi="Arial" w:cs="Arial"/>
          <w:sz w:val="24"/>
        </w:rPr>
        <w:t xml:space="preserve"> mana </w:t>
      </w:r>
      <w:proofErr w:type="spellStart"/>
      <w:r>
        <w:rPr>
          <w:rFonts w:ascii="Arial" w:hAnsi="Arial" w:cs="Arial"/>
          <w:sz w:val="24"/>
        </w:rPr>
        <w:t>komitmen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kosistensi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pemerintahan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masyarakat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saling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bekerjasama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membangunan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Desa</w:t>
      </w:r>
      <w:proofErr w:type="spellEnd"/>
      <w:r>
        <w:rPr>
          <w:rFonts w:ascii="Arial" w:hAnsi="Arial" w:cs="Arial"/>
          <w:sz w:val="24"/>
        </w:rPr>
        <w:t xml:space="preserve">,. </w:t>
      </w:r>
      <w:proofErr w:type="spellStart"/>
      <w:r>
        <w:rPr>
          <w:rFonts w:ascii="Arial" w:hAnsi="Arial" w:cs="Arial"/>
          <w:sz w:val="24"/>
        </w:rPr>
        <w:t>Keberhasilan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pembangunan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secara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partisipatif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mulai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perencanaan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pelaksanaan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sampai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monitoring </w:t>
      </w:r>
      <w:proofErr w:type="spellStart"/>
      <w:r>
        <w:rPr>
          <w:rFonts w:ascii="Arial" w:hAnsi="Arial" w:cs="Arial"/>
          <w:sz w:val="24"/>
        </w:rPr>
        <w:t>evaluasi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akan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lebih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menjamin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keberlangsungan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pembangunan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Desa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Sebaliknya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permasalahan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ketidakpercayaan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sama</w:t>
      </w:r>
      <w:proofErr w:type="spellEnd"/>
      <w:proofErr w:type="gramEnd"/>
      <w:r>
        <w:rPr>
          <w:rFonts w:ascii="Arial" w:hAnsi="Arial" w:cs="Arial"/>
          <w:sz w:val="24"/>
        </w:rPr>
        <w:t xml:space="preserve"> lain </w:t>
      </w:r>
      <w:proofErr w:type="spellStart"/>
      <w:r>
        <w:rPr>
          <w:rFonts w:ascii="Arial" w:hAnsi="Arial" w:cs="Arial"/>
          <w:sz w:val="24"/>
        </w:rPr>
        <w:t>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mudah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muncul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manakala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seluruh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komunikasi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ruang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informasi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masyarakat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memadahi</w:t>
      </w:r>
      <w:proofErr w:type="spellEnd"/>
      <w:r>
        <w:rPr>
          <w:rFonts w:ascii="Arial" w:hAnsi="Arial" w:cs="Arial"/>
          <w:sz w:val="24"/>
        </w:rPr>
        <w:t>.</w:t>
      </w:r>
    </w:p>
    <w:p w:rsidR="001F3833" w:rsidRDefault="00B86EFF">
      <w:pPr>
        <w:spacing w:after="12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Proses </w:t>
      </w:r>
      <w:proofErr w:type="spellStart"/>
      <w:r>
        <w:rPr>
          <w:rFonts w:ascii="Arial" w:hAnsi="Arial" w:cs="Arial"/>
          <w:sz w:val="24"/>
        </w:rPr>
        <w:t>penyusunan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RKPDesa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benar-benar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partisipatif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birorientasi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kebutuahan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riil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masyarakat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akan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mendorong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percepatan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pembangunan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sekala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menuju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kemandirian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Desa</w:t>
      </w:r>
      <w:proofErr w:type="spellEnd"/>
      <w:r>
        <w:rPr>
          <w:rFonts w:ascii="Arial" w:hAnsi="Arial" w:cs="Arial"/>
          <w:sz w:val="24"/>
        </w:rPr>
        <w:t xml:space="preserve">.  </w:t>
      </w:r>
    </w:p>
    <w:p w:rsidR="001F3833" w:rsidRDefault="001F3833">
      <w:pPr>
        <w:spacing w:after="120"/>
        <w:jc w:val="both"/>
        <w:rPr>
          <w:rFonts w:ascii="Arial" w:hAnsi="Arial" w:cs="Arial"/>
          <w:sz w:val="24"/>
        </w:rPr>
      </w:pPr>
    </w:p>
    <w:p w:rsidR="001F3833" w:rsidRDefault="001F3833">
      <w:pPr>
        <w:spacing w:after="120"/>
        <w:jc w:val="both"/>
        <w:rPr>
          <w:rFonts w:ascii="Arial" w:hAnsi="Arial" w:cs="Arial"/>
          <w:sz w:val="24"/>
        </w:rPr>
      </w:pPr>
    </w:p>
    <w:p w:rsidR="001F3833" w:rsidRPr="00585851" w:rsidRDefault="00B86EFF">
      <w:pPr>
        <w:spacing w:after="120"/>
        <w:ind w:left="3600" w:firstLine="720"/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  <w:lang w:val="id-ID"/>
        </w:rPr>
        <w:t>Padali,</w:t>
      </w:r>
      <w:r>
        <w:rPr>
          <w:rFonts w:ascii="Arial" w:hAnsi="Arial" w:cs="Arial"/>
          <w:sz w:val="24"/>
        </w:rPr>
        <w:t xml:space="preserve"> </w:t>
      </w:r>
      <w:r w:rsidR="00585851">
        <w:rPr>
          <w:rFonts w:ascii="Arial" w:hAnsi="Arial" w:cs="Arial"/>
          <w:sz w:val="24"/>
          <w:lang w:val="id-ID"/>
        </w:rPr>
        <w:t>5 Maret</w:t>
      </w:r>
      <w:r w:rsidR="00585851">
        <w:rPr>
          <w:rFonts w:ascii="Arial" w:hAnsi="Arial" w:cs="Arial"/>
          <w:sz w:val="24"/>
        </w:rPr>
        <w:t xml:space="preserve"> 202</w:t>
      </w:r>
      <w:r w:rsidR="00585851">
        <w:rPr>
          <w:rFonts w:ascii="Arial" w:hAnsi="Arial" w:cs="Arial"/>
          <w:sz w:val="24"/>
          <w:lang w:val="id-ID"/>
        </w:rPr>
        <w:t>1</w:t>
      </w:r>
    </w:p>
    <w:p w:rsidR="001F3833" w:rsidRDefault="00B86EFF">
      <w:pPr>
        <w:spacing w:after="120"/>
        <w:ind w:left="3600"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Kepala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Desa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TellulimpoE</w:t>
      </w:r>
      <w:r>
        <w:rPr>
          <w:rFonts w:ascii="Arial" w:hAnsi="Arial" w:cs="Arial"/>
          <w:sz w:val="24"/>
        </w:rPr>
        <w:t>,</w:t>
      </w:r>
    </w:p>
    <w:p w:rsidR="001F3833" w:rsidRDefault="001F3833">
      <w:pPr>
        <w:spacing w:after="120"/>
        <w:jc w:val="both"/>
        <w:rPr>
          <w:rFonts w:ascii="Arial" w:hAnsi="Arial" w:cs="Arial"/>
          <w:sz w:val="24"/>
        </w:rPr>
      </w:pPr>
    </w:p>
    <w:p w:rsidR="001F3833" w:rsidRDefault="001F3833">
      <w:pPr>
        <w:spacing w:after="120"/>
        <w:jc w:val="both"/>
        <w:rPr>
          <w:rFonts w:ascii="Arial" w:hAnsi="Arial" w:cs="Arial"/>
          <w:sz w:val="24"/>
        </w:rPr>
      </w:pPr>
    </w:p>
    <w:p w:rsidR="001F3833" w:rsidRDefault="001F3833">
      <w:pPr>
        <w:spacing w:after="120"/>
        <w:jc w:val="both"/>
        <w:rPr>
          <w:rFonts w:ascii="Arial" w:hAnsi="Arial" w:cs="Arial"/>
          <w:sz w:val="24"/>
        </w:rPr>
      </w:pPr>
    </w:p>
    <w:p w:rsidR="001F3833" w:rsidRDefault="00B86EFF">
      <w:pPr>
        <w:spacing w:after="120"/>
        <w:ind w:left="432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  <w:lang w:val="id-ID"/>
        </w:rPr>
        <w:t>DARWIS</w:t>
      </w:r>
      <w:r>
        <w:rPr>
          <w:rFonts w:ascii="Arial" w:hAnsi="Arial" w:cs="Arial"/>
          <w:b/>
          <w:sz w:val="24"/>
          <w:u w:val="single"/>
        </w:rPr>
        <w:t>, S.IP</w:t>
      </w:r>
      <w:bookmarkStart w:id="0" w:name="_GoBack"/>
      <w:bookmarkEnd w:id="0"/>
    </w:p>
    <w:sectPr w:rsidR="001F3833" w:rsidSect="003E3626">
      <w:footerReference w:type="default" r:id="rId9"/>
      <w:pgSz w:w="11905" w:h="18709"/>
      <w:pgMar w:top="1021" w:right="1134" w:bottom="2211" w:left="1191" w:header="709" w:footer="1758" w:gutter="0"/>
      <w:pgNumType w:start="25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F0" w:rsidRDefault="003D2AF0">
      <w:pPr>
        <w:spacing w:after="0" w:line="240" w:lineRule="auto"/>
      </w:pPr>
      <w:r>
        <w:separator/>
      </w:r>
    </w:p>
  </w:endnote>
  <w:endnote w:type="continuationSeparator" w:id="0">
    <w:p w:rsidR="003D2AF0" w:rsidRDefault="003D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33" w:rsidRDefault="00B86EFF">
    <w:pPr>
      <w:pStyle w:val="Footer"/>
      <w:jc w:val="both"/>
      <w:rPr>
        <w:rFonts w:ascii="Bahnschrift Light Condensed" w:hAnsi="Bahnschrift Light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98422" wp14:editId="519F004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3833" w:rsidRDefault="003E3626">
                          <w:pPr>
                            <w:pStyle w:val="Foo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:rsidR="001F3833" w:rsidRDefault="003E3626">
                    <w:pPr>
                      <w:pStyle w:val="Foo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5851">
      <w:rPr>
        <w:rFonts w:ascii="Bahnschrift Light Condensed" w:hAnsi="Bahnschrift Light Condensed"/>
        <w:lang w:val="id-ID"/>
      </w:rPr>
      <w:t xml:space="preserve">Revisi </w:t>
    </w:r>
    <w:proofErr w:type="spellStart"/>
    <w:r>
      <w:rPr>
        <w:rFonts w:ascii="Bahnschrift Light Condensed" w:hAnsi="Bahnschrift Light Condensed"/>
      </w:rPr>
      <w:t>Rencana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Kerja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Pemerintah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Desa</w:t>
    </w:r>
    <w:proofErr w:type="spellEnd"/>
    <w:r>
      <w:rPr>
        <w:rFonts w:ascii="Bahnschrift Light Condensed" w:hAnsi="Bahnschrift Light Condensed"/>
      </w:rPr>
      <w:t xml:space="preserve"> </w:t>
    </w:r>
    <w:r>
      <w:rPr>
        <w:rFonts w:ascii="Bahnschrift Light Condensed" w:hAnsi="Bahnschrift Light Condensed"/>
        <w:lang w:val="id-ID"/>
      </w:rPr>
      <w:t>TellulimpoE</w:t>
    </w:r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Tahun</w:t>
    </w:r>
    <w:proofErr w:type="spellEnd"/>
    <w:r>
      <w:rPr>
        <w:rFonts w:ascii="Bahnschrift Light Condensed" w:hAnsi="Bahnschrift Light Condensed"/>
      </w:rPr>
      <w:t xml:space="preserve"> 2021</w:t>
    </w:r>
  </w:p>
  <w:p w:rsidR="001F3833" w:rsidRDefault="001F3833">
    <w:pPr>
      <w:pStyle w:val="Footer"/>
      <w:rPr>
        <w:rFonts w:ascii="Bahnschrift Light Condensed" w:hAnsi="Bahnschrift Light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F0" w:rsidRDefault="003D2AF0">
      <w:pPr>
        <w:spacing w:after="0" w:line="240" w:lineRule="auto"/>
      </w:pPr>
      <w:r>
        <w:separator/>
      </w:r>
    </w:p>
  </w:footnote>
  <w:footnote w:type="continuationSeparator" w:id="0">
    <w:p w:rsidR="003D2AF0" w:rsidRDefault="003D2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D7"/>
    <w:rsid w:val="000264B8"/>
    <w:rsid w:val="000A17C3"/>
    <w:rsid w:val="000A55D7"/>
    <w:rsid w:val="001A6775"/>
    <w:rsid w:val="001F3833"/>
    <w:rsid w:val="0024772C"/>
    <w:rsid w:val="00351734"/>
    <w:rsid w:val="003D2AF0"/>
    <w:rsid w:val="003E0E8C"/>
    <w:rsid w:val="003E3626"/>
    <w:rsid w:val="003F1647"/>
    <w:rsid w:val="0042452E"/>
    <w:rsid w:val="004925D2"/>
    <w:rsid w:val="005607C0"/>
    <w:rsid w:val="00585851"/>
    <w:rsid w:val="0062724A"/>
    <w:rsid w:val="00786172"/>
    <w:rsid w:val="00A514C3"/>
    <w:rsid w:val="00AD7EEC"/>
    <w:rsid w:val="00B86EFF"/>
    <w:rsid w:val="00C14209"/>
    <w:rsid w:val="00CA546C"/>
    <w:rsid w:val="00CB75CB"/>
    <w:rsid w:val="00D62182"/>
    <w:rsid w:val="00DB2608"/>
    <w:rsid w:val="00EE17EC"/>
    <w:rsid w:val="00FE4783"/>
    <w:rsid w:val="299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Rencana Kerja Pemerintah Desa Citta (RKPDesa) Tahun 2021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Asus</cp:lastModifiedBy>
  <cp:revision>14</cp:revision>
  <cp:lastPrinted>2022-02-25T02:20:00Z</cp:lastPrinted>
  <dcterms:created xsi:type="dcterms:W3CDTF">2020-08-22T04:26:00Z</dcterms:created>
  <dcterms:modified xsi:type="dcterms:W3CDTF">2022-02-25T02:21:00Z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